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0FB" w:rsidRPr="002F7B69" w:rsidRDefault="000130FB" w:rsidP="000130FB">
      <w:pPr>
        <w:pStyle w:val="Head"/>
        <w:tabs>
          <w:tab w:val="clear" w:pos="160"/>
        </w:tabs>
        <w:ind w:left="567"/>
        <w:outlineLvl w:val="0"/>
        <w:rPr>
          <w:rFonts w:ascii="Arial" w:hAnsi="Arial" w:cs="Arial"/>
          <w:b/>
          <w:bCs/>
          <w:sz w:val="32"/>
          <w:szCs w:val="32"/>
          <w:lang w:val="ru-RU"/>
        </w:rPr>
      </w:pPr>
      <w:r w:rsidRPr="002F7B69">
        <w:rPr>
          <w:rFonts w:ascii="Arial" w:hAnsi="Arial" w:cs="Arial"/>
          <w:b/>
          <w:bCs/>
          <w:sz w:val="32"/>
          <w:szCs w:val="32"/>
          <w:lang w:val="ru-RU"/>
        </w:rPr>
        <w:t xml:space="preserve">Фронтальный бак </w:t>
      </w:r>
      <w:r w:rsidRPr="000130FB">
        <w:rPr>
          <w:rFonts w:ascii="Arial" w:hAnsi="Arial" w:cs="Arial"/>
          <w:b/>
          <w:bCs/>
          <w:sz w:val="32"/>
          <w:szCs w:val="32"/>
        </w:rPr>
        <w:t>FT</w:t>
      </w:r>
      <w:r w:rsidRPr="002F7B69">
        <w:rPr>
          <w:rFonts w:ascii="Arial" w:hAnsi="Arial" w:cs="Arial"/>
          <w:b/>
          <w:bCs/>
          <w:sz w:val="32"/>
          <w:szCs w:val="32"/>
          <w:lang w:val="ru-RU"/>
        </w:rPr>
        <w:t xml:space="preserve"> 1502 с </w:t>
      </w:r>
      <w:r w:rsidRPr="000130FB">
        <w:rPr>
          <w:rFonts w:ascii="Arial" w:hAnsi="Arial" w:cs="Arial"/>
          <w:b/>
          <w:bCs/>
          <w:sz w:val="32"/>
          <w:szCs w:val="32"/>
        </w:rPr>
        <w:t>UF</w:t>
      </w:r>
      <w:r w:rsidRPr="002F7B69"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  <w:r w:rsidR="004B336F" w:rsidRPr="004B336F">
        <w:rPr>
          <w:rFonts w:ascii="Arial" w:hAnsi="Arial" w:cs="Arial"/>
          <w:b/>
          <w:bCs/>
          <w:sz w:val="32"/>
          <w:szCs w:val="32"/>
          <w:lang w:val="ru-RU"/>
        </w:rPr>
        <w:t xml:space="preserve">1602 </w:t>
      </w:r>
      <w:r w:rsidR="004B336F">
        <w:rPr>
          <w:rFonts w:ascii="Arial" w:hAnsi="Arial" w:cs="Arial"/>
          <w:b/>
          <w:bCs/>
          <w:sz w:val="32"/>
          <w:szCs w:val="32"/>
          <w:lang w:val="ru-RU"/>
        </w:rPr>
        <w:t xml:space="preserve">и </w:t>
      </w:r>
      <w:r w:rsidRPr="002F7B69">
        <w:rPr>
          <w:rFonts w:ascii="Arial" w:hAnsi="Arial" w:cs="Arial"/>
          <w:b/>
          <w:bCs/>
          <w:sz w:val="32"/>
          <w:szCs w:val="32"/>
          <w:lang w:val="ru-RU"/>
        </w:rPr>
        <w:t>2002</w:t>
      </w:r>
    </w:p>
    <w:p w:rsidR="000130FB" w:rsidRPr="002F7B69" w:rsidRDefault="000130FB" w:rsidP="000130FB">
      <w:pPr>
        <w:pStyle w:val="Head"/>
        <w:tabs>
          <w:tab w:val="clear" w:pos="160"/>
        </w:tabs>
        <w:ind w:left="567"/>
        <w:outlineLvl w:val="0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0130FB" w:rsidRPr="000130FB" w:rsidRDefault="000130FB" w:rsidP="000130FB">
      <w:pPr>
        <w:spacing w:after="100" w:afterAutospacing="1" w:line="360" w:lineRule="auto"/>
        <w:ind w:left="567" w:right="1412"/>
        <w:outlineLvl w:val="0"/>
        <w:rPr>
          <w:rFonts w:ascii="Arial" w:hAnsi="Arial" w:cs="Arial"/>
          <w:b/>
          <w:bCs/>
          <w:lang w:val="ru-RU"/>
        </w:rPr>
      </w:pPr>
      <w:r w:rsidRPr="000130FB">
        <w:rPr>
          <w:rFonts w:ascii="Arial" w:hAnsi="Arial" w:cs="Arial"/>
          <w:b/>
          <w:bCs/>
          <w:lang w:val="ru-RU"/>
        </w:rPr>
        <w:t xml:space="preserve">Недорогой самоходный опрыскиватель с объёмом бака </w:t>
      </w:r>
      <w:r w:rsidR="004B336F">
        <w:rPr>
          <w:rFonts w:ascii="Arial" w:hAnsi="Arial" w:cs="Arial"/>
          <w:b/>
          <w:bCs/>
          <w:lang w:val="ru-RU"/>
        </w:rPr>
        <w:t xml:space="preserve">до </w:t>
      </w:r>
      <w:r w:rsidRPr="000130FB">
        <w:rPr>
          <w:rFonts w:ascii="Arial" w:hAnsi="Arial" w:cs="Arial"/>
          <w:b/>
          <w:bCs/>
          <w:lang w:val="ru-RU"/>
        </w:rPr>
        <w:t>3.500 л и менеджментом распределения раствора</w:t>
      </w:r>
    </w:p>
    <w:p w:rsidR="000130FB" w:rsidRPr="002F7B69" w:rsidRDefault="000130FB" w:rsidP="000130FB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  <w:lang w:val="ru-RU"/>
        </w:rPr>
      </w:pPr>
      <w:r w:rsidRPr="000130FB">
        <w:rPr>
          <w:rFonts w:ascii="Arial" w:hAnsi="Arial"/>
          <w:bCs/>
          <w:lang w:val="ru-RU"/>
        </w:rPr>
        <w:t xml:space="preserve">После того, как несколько лет назад </w:t>
      </w:r>
      <w:r w:rsidRPr="000130FB">
        <w:rPr>
          <w:rFonts w:ascii="Arial" w:hAnsi="Arial"/>
          <w:bCs/>
        </w:rPr>
        <w:t>AMAZONE</w:t>
      </w:r>
      <w:r w:rsidRPr="000130FB">
        <w:rPr>
          <w:rFonts w:ascii="Arial" w:hAnsi="Arial"/>
          <w:bCs/>
          <w:lang w:val="ru-RU"/>
        </w:rPr>
        <w:t xml:space="preserve"> успешно представила фронтальный бак </w:t>
      </w:r>
      <w:r w:rsidRPr="000130FB">
        <w:rPr>
          <w:rFonts w:ascii="Arial" w:hAnsi="Arial"/>
          <w:bCs/>
        </w:rPr>
        <w:t>FT</w:t>
      </w:r>
      <w:r w:rsidRPr="000130FB">
        <w:rPr>
          <w:rFonts w:ascii="Arial" w:hAnsi="Arial"/>
          <w:bCs/>
          <w:lang w:val="ru-RU"/>
        </w:rPr>
        <w:t xml:space="preserve"> 1001, линейка продукции пополнилась моделью </w:t>
      </w:r>
      <w:r w:rsidRPr="000130FB">
        <w:rPr>
          <w:rFonts w:ascii="Arial" w:hAnsi="Arial"/>
          <w:bCs/>
        </w:rPr>
        <w:t>FT</w:t>
      </w:r>
      <w:r w:rsidRPr="004B336F">
        <w:rPr>
          <w:rFonts w:ascii="Arial" w:hAnsi="Arial"/>
          <w:bCs/>
          <w:lang w:val="ru-RU"/>
        </w:rPr>
        <w:t xml:space="preserve"> 1502. </w:t>
      </w:r>
      <w:r w:rsidRPr="002F7B69">
        <w:rPr>
          <w:rFonts w:ascii="Arial" w:hAnsi="Arial"/>
          <w:bCs/>
          <w:lang w:val="ru-RU"/>
        </w:rPr>
        <w:t xml:space="preserve">За счет фронтального бака </w:t>
      </w:r>
      <w:r w:rsidRPr="000130FB">
        <w:rPr>
          <w:rFonts w:ascii="Arial" w:hAnsi="Arial"/>
          <w:bCs/>
        </w:rPr>
        <w:t>FT</w:t>
      </w:r>
      <w:r w:rsidRPr="002F7B69">
        <w:rPr>
          <w:rFonts w:ascii="Arial" w:hAnsi="Arial"/>
          <w:bCs/>
          <w:lang w:val="ru-RU"/>
        </w:rPr>
        <w:t xml:space="preserve"> 1502 объём бака навесного опрыскивателя </w:t>
      </w:r>
      <w:r w:rsidRPr="000130FB">
        <w:rPr>
          <w:rFonts w:ascii="Arial" w:hAnsi="Arial"/>
          <w:bCs/>
        </w:rPr>
        <w:t>UF</w:t>
      </w:r>
      <w:r w:rsidRPr="002F7B69">
        <w:rPr>
          <w:rFonts w:ascii="Arial" w:hAnsi="Arial"/>
          <w:bCs/>
          <w:lang w:val="ru-RU"/>
        </w:rPr>
        <w:t xml:space="preserve"> 02 очень просто увеличивается на 1.500 л. Таким образом, </w:t>
      </w:r>
      <w:r w:rsidR="004B336F">
        <w:rPr>
          <w:rFonts w:ascii="Arial" w:hAnsi="Arial"/>
          <w:bCs/>
          <w:lang w:val="ru-RU"/>
        </w:rPr>
        <w:t xml:space="preserve">как пример, </w:t>
      </w:r>
      <w:r w:rsidRPr="002F7B69">
        <w:rPr>
          <w:rFonts w:ascii="Arial" w:hAnsi="Arial"/>
          <w:bCs/>
          <w:lang w:val="ru-RU"/>
        </w:rPr>
        <w:t xml:space="preserve">объём бака </w:t>
      </w:r>
      <w:r w:rsidRPr="000130FB">
        <w:rPr>
          <w:rFonts w:ascii="Arial" w:hAnsi="Arial"/>
          <w:bCs/>
        </w:rPr>
        <w:t>UF</w:t>
      </w:r>
      <w:r w:rsidRPr="002F7B69">
        <w:rPr>
          <w:rFonts w:ascii="Arial" w:hAnsi="Arial"/>
          <w:bCs/>
          <w:lang w:val="ru-RU"/>
        </w:rPr>
        <w:t xml:space="preserve"> 2002 в сочетании с фронтальным баком </w:t>
      </w:r>
      <w:r w:rsidRPr="000130FB">
        <w:rPr>
          <w:rFonts w:ascii="Arial" w:hAnsi="Arial"/>
          <w:bCs/>
        </w:rPr>
        <w:t>FT</w:t>
      </w:r>
      <w:r w:rsidRPr="002F7B69">
        <w:rPr>
          <w:rFonts w:ascii="Arial" w:hAnsi="Arial"/>
          <w:bCs/>
          <w:lang w:val="ru-RU"/>
        </w:rPr>
        <w:t xml:space="preserve"> 1502 составляет 3.500 л. Благодаря опциональной функции </w:t>
      </w:r>
      <w:proofErr w:type="spellStart"/>
      <w:r w:rsidRPr="000130FB">
        <w:rPr>
          <w:rFonts w:ascii="Arial" w:hAnsi="Arial"/>
          <w:bCs/>
        </w:rPr>
        <w:t>FlowControl</w:t>
      </w:r>
      <w:proofErr w:type="spellEnd"/>
      <w:r w:rsidRPr="002F7B69">
        <w:rPr>
          <w:rFonts w:ascii="Arial" w:hAnsi="Arial"/>
          <w:bCs/>
          <w:lang w:val="ru-RU"/>
        </w:rPr>
        <w:t xml:space="preserve">+ и компактной конструкции фронтальный бак является идеальным решением для увеличения объёма </w:t>
      </w:r>
      <w:r w:rsidRPr="000130FB">
        <w:rPr>
          <w:rFonts w:ascii="Arial" w:hAnsi="Arial"/>
          <w:bCs/>
        </w:rPr>
        <w:t>UF</w:t>
      </w:r>
      <w:r w:rsidRPr="002F7B69">
        <w:rPr>
          <w:rFonts w:ascii="Arial" w:hAnsi="Arial"/>
          <w:bCs/>
          <w:lang w:val="ru-RU"/>
        </w:rPr>
        <w:t xml:space="preserve"> 02.</w:t>
      </w:r>
    </w:p>
    <w:p w:rsidR="000130FB" w:rsidRPr="002F7B69" w:rsidRDefault="000130FB" w:rsidP="000130FB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  <w:lang w:val="ru-RU"/>
        </w:rPr>
      </w:pPr>
      <w:r w:rsidRPr="000130FB">
        <w:rPr>
          <w:rFonts w:ascii="Arial" w:hAnsi="Arial"/>
          <w:b/>
          <w:bCs/>
          <w:lang w:val="ru-RU"/>
        </w:rPr>
        <w:t>Продуманный дизайн для высокой степени безопасности</w:t>
      </w:r>
      <w:r w:rsidRPr="000130FB">
        <w:rPr>
          <w:rFonts w:ascii="Arial" w:hAnsi="Arial"/>
          <w:b/>
          <w:bCs/>
          <w:lang w:val="ru-RU"/>
        </w:rPr>
        <w:br/>
      </w:r>
      <w:r w:rsidRPr="000130FB">
        <w:rPr>
          <w:rFonts w:ascii="Arial" w:hAnsi="Arial"/>
          <w:bCs/>
          <w:lang w:val="ru-RU"/>
        </w:rPr>
        <w:t xml:space="preserve">Во дворе или в ангаре: для компактной комбинации на опорных роликах всегда должна быть соответствующая стояночная площадка. </w:t>
      </w:r>
      <w:r w:rsidRPr="002F7B69">
        <w:rPr>
          <w:rFonts w:ascii="Arial" w:hAnsi="Arial"/>
          <w:bCs/>
          <w:lang w:val="ru-RU"/>
        </w:rPr>
        <w:t xml:space="preserve">Простота в пользовании бросается в глаза уже после первого применения. Внутренняя очистка осуществляется с использованием бака для чистой воды навесного опрыскивателя </w:t>
      </w:r>
      <w:r w:rsidRPr="000130FB">
        <w:rPr>
          <w:rFonts w:ascii="Arial" w:hAnsi="Arial"/>
          <w:bCs/>
        </w:rPr>
        <w:t>UF</w:t>
      </w:r>
      <w:r w:rsidRPr="002F7B69">
        <w:rPr>
          <w:rFonts w:ascii="Arial" w:hAnsi="Arial"/>
          <w:bCs/>
          <w:lang w:val="ru-RU"/>
        </w:rPr>
        <w:t xml:space="preserve">. Бак для чистой воды объемом 350 л на </w:t>
      </w:r>
      <w:r w:rsidRPr="000130FB">
        <w:rPr>
          <w:rFonts w:ascii="Arial" w:hAnsi="Arial"/>
          <w:bCs/>
        </w:rPr>
        <w:t>UF</w:t>
      </w:r>
      <w:r w:rsidRPr="002F7B69">
        <w:rPr>
          <w:rFonts w:ascii="Arial" w:hAnsi="Arial"/>
          <w:bCs/>
          <w:lang w:val="ru-RU"/>
        </w:rPr>
        <w:t xml:space="preserve"> 02 позволяет проводить надлежащую очистку.</w:t>
      </w:r>
    </w:p>
    <w:p w:rsidR="000130FB" w:rsidRPr="002F7B69" w:rsidRDefault="000130FB" w:rsidP="000130FB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  <w:lang w:val="ru-RU"/>
        </w:rPr>
      </w:pPr>
      <w:r w:rsidRPr="002F7B69">
        <w:rPr>
          <w:rFonts w:ascii="Arial" w:hAnsi="Arial"/>
          <w:bCs/>
          <w:lang w:val="ru-RU"/>
        </w:rPr>
        <w:t>Компактная комбинация трактора с опрыскивателем показывает особые преимущества на узких проездах через населенные пункты. За счет продуманного дизайна фронтального бака практически не возникает большого ограничения поля зрения.</w:t>
      </w:r>
    </w:p>
    <w:p w:rsidR="000130FB" w:rsidRPr="002F7B69" w:rsidRDefault="000130FB" w:rsidP="000130FB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  <w:lang w:val="ru-RU"/>
        </w:rPr>
      </w:pPr>
      <w:r w:rsidRPr="000130FB">
        <w:rPr>
          <w:rFonts w:ascii="Arial" w:hAnsi="Arial"/>
          <w:b/>
          <w:bCs/>
          <w:lang w:val="ru-RU"/>
        </w:rPr>
        <w:t xml:space="preserve">Менеджмент распределения раствора </w:t>
      </w:r>
      <w:proofErr w:type="spellStart"/>
      <w:r w:rsidRPr="000130FB">
        <w:rPr>
          <w:rFonts w:ascii="Arial" w:hAnsi="Arial"/>
          <w:b/>
          <w:bCs/>
        </w:rPr>
        <w:t>FlowControl</w:t>
      </w:r>
      <w:proofErr w:type="spellEnd"/>
      <w:r w:rsidRPr="000130FB">
        <w:rPr>
          <w:rFonts w:ascii="Arial" w:hAnsi="Arial"/>
          <w:b/>
          <w:bCs/>
          <w:lang w:val="ru-RU"/>
        </w:rPr>
        <w:t>+</w:t>
      </w:r>
      <w:r w:rsidRPr="000130FB">
        <w:rPr>
          <w:rFonts w:ascii="Arial" w:hAnsi="Arial"/>
          <w:b/>
          <w:bCs/>
          <w:lang w:val="ru-RU"/>
        </w:rPr>
        <w:br/>
      </w:r>
      <w:r w:rsidRPr="000130FB">
        <w:rPr>
          <w:rFonts w:ascii="Arial" w:hAnsi="Arial"/>
          <w:bCs/>
          <w:lang w:val="ru-RU"/>
        </w:rPr>
        <w:t xml:space="preserve">Особенность </w:t>
      </w:r>
      <w:r w:rsidRPr="000130FB">
        <w:rPr>
          <w:rFonts w:ascii="Arial" w:hAnsi="Arial"/>
          <w:bCs/>
        </w:rPr>
        <w:t>FT</w:t>
      </w:r>
      <w:r w:rsidRPr="000130FB">
        <w:rPr>
          <w:rFonts w:ascii="Arial" w:hAnsi="Arial"/>
          <w:bCs/>
          <w:lang w:val="ru-RU"/>
        </w:rPr>
        <w:t xml:space="preserve"> 1502 основывается на 100 %-ной интеграции фронтального бака с навесным опрыскивателем посредством электронной системы менеджмента распределения раствора </w:t>
      </w:r>
      <w:proofErr w:type="spellStart"/>
      <w:r w:rsidRPr="000130FB">
        <w:rPr>
          <w:rFonts w:ascii="Arial" w:hAnsi="Arial"/>
          <w:bCs/>
        </w:rPr>
        <w:t>FlowControl</w:t>
      </w:r>
      <w:proofErr w:type="spellEnd"/>
      <w:r w:rsidRPr="000130FB">
        <w:rPr>
          <w:rFonts w:ascii="Arial" w:hAnsi="Arial"/>
          <w:bCs/>
          <w:lang w:val="ru-RU"/>
        </w:rPr>
        <w:t xml:space="preserve">+ на </w:t>
      </w:r>
      <w:r w:rsidRPr="000130FB">
        <w:rPr>
          <w:rFonts w:ascii="Arial" w:hAnsi="Arial"/>
          <w:bCs/>
        </w:rPr>
        <w:t>ISOBUS</w:t>
      </w:r>
      <w:r w:rsidRPr="000130FB">
        <w:rPr>
          <w:rFonts w:ascii="Arial" w:hAnsi="Arial"/>
          <w:bCs/>
          <w:lang w:val="ru-RU"/>
        </w:rPr>
        <w:t xml:space="preserve">-терминале. </w:t>
      </w:r>
      <w:r w:rsidRPr="002F7B69">
        <w:rPr>
          <w:rFonts w:ascii="Arial" w:hAnsi="Arial"/>
          <w:bCs/>
          <w:lang w:val="ru-RU"/>
        </w:rPr>
        <w:t xml:space="preserve">Технической базой для системы </w:t>
      </w:r>
      <w:proofErr w:type="spellStart"/>
      <w:r w:rsidRPr="000130FB">
        <w:rPr>
          <w:rFonts w:ascii="Arial" w:hAnsi="Arial"/>
          <w:bCs/>
        </w:rPr>
        <w:t>FlowControl</w:t>
      </w:r>
      <w:proofErr w:type="spellEnd"/>
      <w:r w:rsidRPr="002F7B69">
        <w:rPr>
          <w:rFonts w:ascii="Arial" w:hAnsi="Arial"/>
          <w:bCs/>
          <w:lang w:val="ru-RU"/>
        </w:rPr>
        <w:t xml:space="preserve">+ являются два электронных </w:t>
      </w:r>
      <w:r w:rsidRPr="002F7B69">
        <w:rPr>
          <w:rFonts w:ascii="Arial" w:hAnsi="Arial"/>
          <w:bCs/>
          <w:lang w:val="ru-RU"/>
        </w:rPr>
        <w:lastRenderedPageBreak/>
        <w:t xml:space="preserve">датчика уровня жидкости во фронтальном и заднем баках и два высокопроизводительных инжектора. Их работа осуществляется за счет дополнительного насоса 150 л/мин на </w:t>
      </w:r>
      <w:r w:rsidRPr="000130FB">
        <w:rPr>
          <w:rFonts w:ascii="Arial" w:hAnsi="Arial"/>
          <w:bCs/>
        </w:rPr>
        <w:t>UF</w:t>
      </w:r>
      <w:r w:rsidRPr="002F7B69">
        <w:rPr>
          <w:rFonts w:ascii="Arial" w:hAnsi="Arial"/>
          <w:bCs/>
          <w:lang w:val="ru-RU"/>
        </w:rPr>
        <w:t xml:space="preserve">. Мощность перекачки в каждом направлении составляет до 200 л/мин. За счет непрерывной перекачки между фронтальным и задним баком поддерживается идеальная однородность раствора. </w:t>
      </w:r>
      <w:r w:rsidRPr="000130FB">
        <w:rPr>
          <w:rFonts w:ascii="Arial" w:hAnsi="Arial"/>
          <w:bCs/>
        </w:rPr>
        <w:t>ISOBUS</w:t>
      </w:r>
      <w:r w:rsidRPr="002F7B69">
        <w:rPr>
          <w:rFonts w:ascii="Arial" w:hAnsi="Arial"/>
          <w:bCs/>
          <w:lang w:val="ru-RU"/>
        </w:rPr>
        <w:t xml:space="preserve">-терминал автоматически регулирует циркуляцию жидкости, так что обеспечивается постоянное оптимальное распределение веса. Преждевременная разгрузка передней оси тем самым предотвращается. При заполнении благодаря </w:t>
      </w:r>
      <w:proofErr w:type="spellStart"/>
      <w:r w:rsidRPr="000130FB">
        <w:rPr>
          <w:rFonts w:ascii="Arial" w:hAnsi="Arial"/>
          <w:bCs/>
        </w:rPr>
        <w:t>FlowControl</w:t>
      </w:r>
      <w:proofErr w:type="spellEnd"/>
      <w:r w:rsidRPr="002F7B69">
        <w:rPr>
          <w:rFonts w:ascii="Arial" w:hAnsi="Arial"/>
          <w:bCs/>
          <w:lang w:val="ru-RU"/>
        </w:rPr>
        <w:t>+ автоматически заполняются оба бака, а при опустошении оба бака автоматически опустошаются. По завершении оба бака подвергаются очистке.</w:t>
      </w:r>
    </w:p>
    <w:p w:rsidR="000130FB" w:rsidRPr="002F7B69" w:rsidRDefault="000130FB" w:rsidP="000130FB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  <w:lang w:val="ru-RU"/>
        </w:rPr>
      </w:pPr>
      <w:r w:rsidRPr="002F7B69">
        <w:rPr>
          <w:rFonts w:ascii="Arial" w:hAnsi="Arial"/>
          <w:bCs/>
          <w:lang w:val="ru-RU"/>
        </w:rPr>
        <w:t xml:space="preserve">При ручной регулировке возможно отключение автоматической функции </w:t>
      </w:r>
      <w:proofErr w:type="spellStart"/>
      <w:r w:rsidRPr="000130FB">
        <w:rPr>
          <w:rFonts w:ascii="Arial" w:hAnsi="Arial"/>
          <w:bCs/>
        </w:rPr>
        <w:t>FlowControl</w:t>
      </w:r>
      <w:proofErr w:type="spellEnd"/>
      <w:r w:rsidRPr="002F7B69">
        <w:rPr>
          <w:rFonts w:ascii="Arial" w:hAnsi="Arial"/>
          <w:bCs/>
          <w:lang w:val="ru-RU"/>
        </w:rPr>
        <w:t xml:space="preserve">+ и использование фронтального бака только для транспортировки дополнительного объёма чистой или технической воды. Практически насос </w:t>
      </w:r>
      <w:proofErr w:type="spellStart"/>
      <w:r w:rsidRPr="000130FB">
        <w:rPr>
          <w:rFonts w:ascii="Arial" w:hAnsi="Arial"/>
          <w:bCs/>
        </w:rPr>
        <w:t>FlowControl</w:t>
      </w:r>
      <w:proofErr w:type="spellEnd"/>
      <w:r w:rsidRPr="002F7B69">
        <w:rPr>
          <w:rFonts w:ascii="Arial" w:hAnsi="Arial"/>
          <w:bCs/>
          <w:lang w:val="ru-RU"/>
        </w:rPr>
        <w:t xml:space="preserve">+ дополнительно участвует в процессе заполнения </w:t>
      </w:r>
      <w:r w:rsidRPr="000130FB">
        <w:rPr>
          <w:rFonts w:ascii="Arial" w:hAnsi="Arial"/>
          <w:bCs/>
        </w:rPr>
        <w:t>UF</w:t>
      </w:r>
      <w:r w:rsidRPr="002F7B69">
        <w:rPr>
          <w:rFonts w:ascii="Arial" w:hAnsi="Arial"/>
          <w:bCs/>
          <w:lang w:val="ru-RU"/>
        </w:rPr>
        <w:t xml:space="preserve"> 02, так что возможна максимальная мощность всасывания всей комбинации до 400 л/мин.</w:t>
      </w:r>
    </w:p>
    <w:p w:rsidR="000130FB" w:rsidRPr="000130FB" w:rsidRDefault="000130FB" w:rsidP="000130FB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  <w:lang w:val="ru-RU"/>
        </w:rPr>
      </w:pPr>
      <w:r w:rsidRPr="000130FB">
        <w:rPr>
          <w:rFonts w:ascii="Arial" w:hAnsi="Arial"/>
          <w:b/>
          <w:bCs/>
          <w:lang w:val="ru-RU"/>
        </w:rPr>
        <w:t xml:space="preserve">Интересная альтернатива самоходному опрыскивателю </w:t>
      </w:r>
      <w:r w:rsidRPr="000130FB">
        <w:rPr>
          <w:rFonts w:ascii="Arial" w:hAnsi="Arial"/>
          <w:b/>
          <w:bCs/>
          <w:lang w:val="ru-RU"/>
        </w:rPr>
        <w:br/>
      </w:r>
      <w:r w:rsidRPr="000130FB">
        <w:rPr>
          <w:rFonts w:ascii="Arial" w:hAnsi="Arial"/>
          <w:bCs/>
          <w:lang w:val="ru-RU"/>
        </w:rPr>
        <w:t xml:space="preserve">С объёмом бака </w:t>
      </w:r>
      <w:r w:rsidR="004B336F">
        <w:rPr>
          <w:rFonts w:ascii="Arial" w:hAnsi="Arial"/>
          <w:bCs/>
          <w:lang w:val="ru-RU"/>
        </w:rPr>
        <w:t xml:space="preserve">до </w:t>
      </w:r>
      <w:r w:rsidRPr="000130FB">
        <w:rPr>
          <w:rFonts w:ascii="Arial" w:hAnsi="Arial"/>
          <w:bCs/>
          <w:lang w:val="ru-RU"/>
        </w:rPr>
        <w:t xml:space="preserve">3.500 л комбинация </w:t>
      </w:r>
      <w:r w:rsidRPr="000130FB">
        <w:rPr>
          <w:rFonts w:ascii="Arial" w:hAnsi="Arial"/>
          <w:bCs/>
        </w:rPr>
        <w:t>UF</w:t>
      </w:r>
      <w:r w:rsidR="004B336F">
        <w:rPr>
          <w:rFonts w:ascii="Arial" w:hAnsi="Arial"/>
          <w:bCs/>
          <w:lang w:val="ru-RU"/>
        </w:rPr>
        <w:t xml:space="preserve"> </w:t>
      </w:r>
      <w:r w:rsidRPr="000130FB">
        <w:rPr>
          <w:rFonts w:ascii="Arial" w:hAnsi="Arial"/>
          <w:bCs/>
          <w:lang w:val="ru-RU"/>
        </w:rPr>
        <w:t xml:space="preserve">02 и </w:t>
      </w:r>
      <w:r w:rsidRPr="000130FB">
        <w:rPr>
          <w:rFonts w:ascii="Arial" w:hAnsi="Arial"/>
          <w:bCs/>
        </w:rPr>
        <w:t>FT</w:t>
      </w:r>
      <w:r w:rsidRPr="000130FB">
        <w:rPr>
          <w:rFonts w:ascii="Arial" w:hAnsi="Arial"/>
          <w:bCs/>
          <w:lang w:val="ru-RU"/>
        </w:rPr>
        <w:t xml:space="preserve"> 1502 с современным трактором может служить интересной альтернативой самоходному опрыскивателю. В пользу такой самоходной комбинации говорит цена и дополнительное использование трактора для выполнения других работ.</w:t>
      </w:r>
    </w:p>
    <w:p w:rsidR="00160443" w:rsidRPr="000130FB" w:rsidRDefault="000C595E" w:rsidP="00B77AE3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  <w:lang w:val="ru-RU"/>
        </w:rPr>
      </w:pPr>
      <w:r w:rsidRPr="000130FB">
        <w:rPr>
          <w:rFonts w:ascii="Arial" w:hAnsi="Arial"/>
          <w:b/>
          <w:bCs/>
          <w:lang w:val="ru-RU"/>
        </w:rPr>
        <w:br w:type="page"/>
      </w:r>
      <w:r w:rsidR="00916EE5">
        <w:rPr>
          <w:rFonts w:ascii="Arial" w:hAnsi="Arial"/>
          <w:bCs/>
          <w:noProof/>
        </w:rPr>
        <w:lastRenderedPageBreak/>
        <w:drawing>
          <wp:inline distT="0" distB="0" distL="0" distR="0">
            <wp:extent cx="4324350" cy="3181350"/>
            <wp:effectExtent l="0" t="0" r="0" b="0"/>
            <wp:docPr id="7" name="Bild 4" descr="K:\Presse\Presseinformationen\Produkt\Pflanzenschutz\FT 1502 mit UF 2002\01_FT1502_UF2002_20c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:\Presse\Presseinformationen\Produkt\Pflanzenschutz\FT 1502 mit UF 2002\01_FT1502_UF2002_20c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160" b="5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5CCE" w:rsidRPr="002F7B69" w:rsidRDefault="000130FB" w:rsidP="00C43896">
      <w:pPr>
        <w:spacing w:after="100" w:afterAutospacing="1" w:line="360" w:lineRule="auto"/>
        <w:ind w:left="567" w:right="1412"/>
        <w:rPr>
          <w:rFonts w:ascii="Arial" w:hAnsi="Arial" w:cs="Arial"/>
          <w:sz w:val="22"/>
          <w:szCs w:val="22"/>
          <w:lang w:val="ru-RU"/>
        </w:rPr>
      </w:pPr>
      <w:r w:rsidRPr="000130FB">
        <w:rPr>
          <w:rFonts w:ascii="Arial" w:hAnsi="Arial" w:cs="Arial"/>
          <w:i/>
          <w:sz w:val="22"/>
          <w:szCs w:val="22"/>
          <w:shd w:val="clear" w:color="auto" w:fill="FFFFFF"/>
          <w:lang w:val="ru-RU"/>
        </w:rPr>
        <w:t>Фото</w:t>
      </w:r>
      <w:r w:rsidR="00160443" w:rsidRPr="002F7B69">
        <w:rPr>
          <w:rFonts w:ascii="Arial" w:hAnsi="Arial" w:cs="Arial"/>
          <w:i/>
          <w:sz w:val="20"/>
          <w:szCs w:val="20"/>
          <w:lang w:val="ru-RU"/>
        </w:rPr>
        <w:t>:</w:t>
      </w:r>
      <w:r w:rsidR="00101674" w:rsidRPr="002F7B69">
        <w:rPr>
          <w:rFonts w:ascii="Arial" w:hAnsi="Arial" w:cs="Arial"/>
          <w:i/>
          <w:sz w:val="20"/>
          <w:szCs w:val="20"/>
          <w:lang w:val="ru-RU"/>
        </w:rPr>
        <w:t xml:space="preserve"> </w:t>
      </w:r>
      <w:r w:rsidR="00916EE5" w:rsidRPr="002F7B69">
        <w:rPr>
          <w:rFonts w:ascii="Arial" w:hAnsi="Arial" w:cs="Arial"/>
          <w:i/>
          <w:sz w:val="20"/>
          <w:szCs w:val="20"/>
          <w:lang w:val="ru-RU"/>
        </w:rPr>
        <w:t>01_</w:t>
      </w:r>
      <w:r w:rsidR="00916EE5">
        <w:rPr>
          <w:rFonts w:ascii="Arial" w:hAnsi="Arial" w:cs="Arial"/>
          <w:i/>
          <w:sz w:val="20"/>
          <w:szCs w:val="20"/>
        </w:rPr>
        <w:t>FT</w:t>
      </w:r>
      <w:r w:rsidR="00916EE5" w:rsidRPr="002F7B69">
        <w:rPr>
          <w:rFonts w:ascii="Arial" w:hAnsi="Arial" w:cs="Arial"/>
          <w:i/>
          <w:sz w:val="20"/>
          <w:szCs w:val="20"/>
          <w:lang w:val="ru-RU"/>
        </w:rPr>
        <w:t>1502</w:t>
      </w:r>
      <w:r w:rsidR="00F4581D" w:rsidRPr="002F7B69">
        <w:rPr>
          <w:rFonts w:ascii="Arial" w:hAnsi="Arial" w:cs="Arial"/>
          <w:i/>
          <w:sz w:val="20"/>
          <w:szCs w:val="20"/>
          <w:lang w:val="ru-RU"/>
        </w:rPr>
        <w:t>_</w:t>
      </w:r>
      <w:r w:rsidR="00F4581D">
        <w:rPr>
          <w:rFonts w:ascii="Arial" w:hAnsi="Arial" w:cs="Arial"/>
          <w:i/>
          <w:sz w:val="20"/>
          <w:szCs w:val="20"/>
        </w:rPr>
        <w:t>UF</w:t>
      </w:r>
      <w:r w:rsidR="00F4581D" w:rsidRPr="002F7B69">
        <w:rPr>
          <w:rFonts w:ascii="Arial" w:hAnsi="Arial" w:cs="Arial"/>
          <w:i/>
          <w:sz w:val="20"/>
          <w:szCs w:val="20"/>
          <w:lang w:val="ru-RU"/>
        </w:rPr>
        <w:t>2002</w:t>
      </w:r>
      <w:r w:rsidR="00335CCE" w:rsidRPr="002F7B69">
        <w:rPr>
          <w:rFonts w:ascii="Arial" w:hAnsi="Arial" w:cs="Arial"/>
          <w:i/>
          <w:sz w:val="20"/>
          <w:szCs w:val="20"/>
          <w:lang w:val="ru-RU"/>
        </w:rPr>
        <w:t>.</w:t>
      </w:r>
      <w:proofErr w:type="spellStart"/>
      <w:r w:rsidR="00335CCE" w:rsidRPr="00335CCE">
        <w:rPr>
          <w:rFonts w:ascii="Arial" w:hAnsi="Arial" w:cs="Arial"/>
          <w:i/>
          <w:sz w:val="20"/>
          <w:szCs w:val="20"/>
        </w:rPr>
        <w:t>jpg</w:t>
      </w:r>
      <w:proofErr w:type="spellEnd"/>
      <w:r w:rsidR="00BD51BA" w:rsidRPr="002F7B69">
        <w:rPr>
          <w:rFonts w:ascii="Arial" w:hAnsi="Arial" w:cs="Arial"/>
          <w:i/>
          <w:sz w:val="20"/>
          <w:szCs w:val="20"/>
          <w:lang w:val="ru-RU"/>
        </w:rPr>
        <w:br/>
      </w:r>
      <w:r w:rsidR="002F7B69" w:rsidRPr="002F7B69">
        <w:rPr>
          <w:rFonts w:ascii="Arial" w:hAnsi="Arial" w:cs="Arial" w:hint="eastAsia"/>
          <w:sz w:val="22"/>
          <w:szCs w:val="22"/>
          <w:lang w:val="ru-RU"/>
        </w:rPr>
        <w:t>За</w:t>
      </w:r>
      <w:r w:rsidR="002F7B69" w:rsidRPr="002F7B69">
        <w:rPr>
          <w:rFonts w:ascii="Arial" w:hAnsi="Arial" w:cs="Arial"/>
          <w:sz w:val="22"/>
          <w:szCs w:val="22"/>
          <w:lang w:val="ru-RU"/>
        </w:rPr>
        <w:t xml:space="preserve"> </w:t>
      </w:r>
      <w:r w:rsidR="002F7B69" w:rsidRPr="002F7B69">
        <w:rPr>
          <w:rFonts w:ascii="Arial" w:hAnsi="Arial" w:cs="Arial" w:hint="eastAsia"/>
          <w:sz w:val="22"/>
          <w:szCs w:val="22"/>
          <w:lang w:val="ru-RU"/>
        </w:rPr>
        <w:t>счет</w:t>
      </w:r>
      <w:r w:rsidR="002F7B69" w:rsidRPr="002F7B69">
        <w:rPr>
          <w:rFonts w:ascii="Arial" w:hAnsi="Arial" w:cs="Arial"/>
          <w:sz w:val="22"/>
          <w:szCs w:val="22"/>
          <w:lang w:val="ru-RU"/>
        </w:rPr>
        <w:t xml:space="preserve"> </w:t>
      </w:r>
      <w:r w:rsidR="002F7B69" w:rsidRPr="002F7B69">
        <w:rPr>
          <w:rFonts w:ascii="Arial" w:hAnsi="Arial" w:cs="Arial" w:hint="eastAsia"/>
          <w:sz w:val="22"/>
          <w:szCs w:val="22"/>
          <w:lang w:val="ru-RU"/>
        </w:rPr>
        <w:t>фронтального</w:t>
      </w:r>
      <w:r w:rsidR="002F7B69" w:rsidRPr="002F7B69">
        <w:rPr>
          <w:rFonts w:ascii="Arial" w:hAnsi="Arial" w:cs="Arial"/>
          <w:sz w:val="22"/>
          <w:szCs w:val="22"/>
          <w:lang w:val="ru-RU"/>
        </w:rPr>
        <w:t xml:space="preserve"> </w:t>
      </w:r>
      <w:r w:rsidR="002F7B69" w:rsidRPr="002F7B69">
        <w:rPr>
          <w:rFonts w:ascii="Arial" w:hAnsi="Arial" w:cs="Arial" w:hint="eastAsia"/>
          <w:sz w:val="22"/>
          <w:szCs w:val="22"/>
          <w:lang w:val="ru-RU"/>
        </w:rPr>
        <w:t>бака</w:t>
      </w:r>
      <w:r w:rsidR="002F7B69" w:rsidRPr="002F7B69">
        <w:rPr>
          <w:rFonts w:ascii="Arial" w:hAnsi="Arial" w:cs="Arial"/>
          <w:sz w:val="22"/>
          <w:szCs w:val="22"/>
          <w:lang w:val="ru-RU"/>
        </w:rPr>
        <w:t xml:space="preserve"> </w:t>
      </w:r>
      <w:r w:rsidR="00053A75" w:rsidRPr="00053A75">
        <w:rPr>
          <w:rFonts w:ascii="Arial" w:hAnsi="Arial" w:cs="Arial"/>
          <w:sz w:val="22"/>
          <w:szCs w:val="22"/>
          <w:lang w:val="ru-RU"/>
        </w:rPr>
        <w:t xml:space="preserve">Amazone FT 1502 </w:t>
      </w:r>
      <w:r w:rsidR="000C68D7" w:rsidRPr="002F7B69">
        <w:rPr>
          <w:rFonts w:ascii="Arial" w:hAnsi="Arial" w:cs="Arial" w:hint="eastAsia"/>
          <w:sz w:val="22"/>
          <w:szCs w:val="22"/>
          <w:lang w:val="ru-RU"/>
        </w:rPr>
        <w:t>объём</w:t>
      </w:r>
      <w:r w:rsidR="000C68D7" w:rsidRPr="002F7B69">
        <w:rPr>
          <w:rFonts w:ascii="Arial" w:hAnsi="Arial" w:cs="Arial"/>
          <w:sz w:val="22"/>
          <w:szCs w:val="22"/>
          <w:lang w:val="ru-RU"/>
        </w:rPr>
        <w:t xml:space="preserve"> </w:t>
      </w:r>
      <w:r w:rsidR="000C68D7" w:rsidRPr="002F7B69">
        <w:rPr>
          <w:rFonts w:ascii="Arial" w:hAnsi="Arial" w:cs="Arial" w:hint="eastAsia"/>
          <w:sz w:val="22"/>
          <w:szCs w:val="22"/>
          <w:lang w:val="ru-RU"/>
        </w:rPr>
        <w:t>бака</w:t>
      </w:r>
      <w:r w:rsidR="000C68D7" w:rsidRPr="002F7B69">
        <w:rPr>
          <w:rFonts w:ascii="Arial" w:hAnsi="Arial" w:cs="Arial"/>
          <w:sz w:val="22"/>
          <w:szCs w:val="22"/>
          <w:lang w:val="ru-RU"/>
        </w:rPr>
        <w:t xml:space="preserve"> </w:t>
      </w:r>
      <w:r w:rsidR="00053A75" w:rsidRPr="00053A75">
        <w:rPr>
          <w:rFonts w:ascii="Arial" w:hAnsi="Arial" w:cs="Arial"/>
          <w:sz w:val="22"/>
          <w:szCs w:val="22"/>
          <w:lang w:val="ru-RU"/>
        </w:rPr>
        <w:t xml:space="preserve">UF 2002 </w:t>
      </w:r>
      <w:r w:rsidR="00053A75" w:rsidRPr="00053A75">
        <w:rPr>
          <w:rFonts w:ascii="Arial" w:hAnsi="Arial" w:cs="Arial" w:hint="eastAsia"/>
          <w:sz w:val="22"/>
          <w:szCs w:val="22"/>
          <w:lang w:val="ru-RU"/>
        </w:rPr>
        <w:t>может</w:t>
      </w:r>
      <w:r w:rsidR="00053A75" w:rsidRPr="00053A75">
        <w:rPr>
          <w:rFonts w:ascii="Arial" w:hAnsi="Arial" w:cs="Arial"/>
          <w:sz w:val="22"/>
          <w:szCs w:val="22"/>
          <w:lang w:val="ru-RU"/>
        </w:rPr>
        <w:t xml:space="preserve"> </w:t>
      </w:r>
      <w:r w:rsidR="00053A75" w:rsidRPr="00053A75">
        <w:rPr>
          <w:rFonts w:ascii="Arial" w:hAnsi="Arial" w:cs="Arial" w:hint="eastAsia"/>
          <w:sz w:val="22"/>
          <w:szCs w:val="22"/>
          <w:lang w:val="ru-RU"/>
        </w:rPr>
        <w:t>быть</w:t>
      </w:r>
      <w:r w:rsidR="00053A75" w:rsidRPr="00053A75">
        <w:rPr>
          <w:rFonts w:ascii="Arial" w:hAnsi="Arial" w:cs="Arial"/>
          <w:sz w:val="22"/>
          <w:szCs w:val="22"/>
          <w:lang w:val="ru-RU"/>
        </w:rPr>
        <w:t xml:space="preserve"> </w:t>
      </w:r>
      <w:r w:rsidR="000C68D7">
        <w:rPr>
          <w:rFonts w:ascii="Arial" w:hAnsi="Arial" w:cs="Arial" w:hint="eastAsia"/>
          <w:sz w:val="22"/>
          <w:szCs w:val="22"/>
          <w:lang w:val="ru-RU"/>
        </w:rPr>
        <w:t>увеличен</w:t>
      </w:r>
      <w:r w:rsidR="00053A75" w:rsidRPr="00053A75">
        <w:rPr>
          <w:rFonts w:ascii="Arial" w:hAnsi="Arial" w:cs="Arial"/>
          <w:sz w:val="22"/>
          <w:szCs w:val="22"/>
          <w:lang w:val="ru-RU"/>
        </w:rPr>
        <w:t xml:space="preserve"> </w:t>
      </w:r>
      <w:r w:rsidR="00053A75" w:rsidRPr="00053A75">
        <w:rPr>
          <w:rFonts w:ascii="Arial" w:hAnsi="Arial" w:cs="Arial" w:hint="eastAsia"/>
          <w:sz w:val="22"/>
          <w:szCs w:val="22"/>
          <w:lang w:val="ru-RU"/>
        </w:rPr>
        <w:t>до</w:t>
      </w:r>
      <w:r w:rsidR="00053A75" w:rsidRPr="00053A75">
        <w:rPr>
          <w:rFonts w:ascii="Arial" w:hAnsi="Arial" w:cs="Arial"/>
          <w:sz w:val="22"/>
          <w:szCs w:val="22"/>
          <w:lang w:val="ru-RU"/>
        </w:rPr>
        <w:t xml:space="preserve"> 3.500 </w:t>
      </w:r>
      <w:r w:rsidR="00053A75" w:rsidRPr="00053A75">
        <w:rPr>
          <w:rFonts w:ascii="Arial" w:hAnsi="Arial" w:cs="Arial" w:hint="eastAsia"/>
          <w:sz w:val="22"/>
          <w:szCs w:val="22"/>
          <w:lang w:val="ru-RU"/>
        </w:rPr>
        <w:t>литров</w:t>
      </w:r>
      <w:r w:rsidR="00053A75" w:rsidRPr="00053A75">
        <w:rPr>
          <w:rFonts w:ascii="Arial" w:hAnsi="Arial" w:cs="Arial"/>
          <w:sz w:val="22"/>
          <w:szCs w:val="22"/>
          <w:lang w:val="ru-RU"/>
        </w:rPr>
        <w:t>.</w:t>
      </w:r>
    </w:p>
    <w:p w:rsidR="00F4581D" w:rsidRDefault="00F4581D" w:rsidP="00C43896">
      <w:pPr>
        <w:spacing w:after="100" w:afterAutospacing="1" w:line="360" w:lineRule="auto"/>
        <w:ind w:left="567" w:right="1412"/>
        <w:rPr>
          <w:rFonts w:ascii="Arial" w:hAnsi="Arial" w:cs="Arial"/>
          <w:i/>
          <w:sz w:val="20"/>
          <w:szCs w:val="20"/>
        </w:rPr>
      </w:pPr>
      <w:bookmarkStart w:id="0" w:name="_GoBack"/>
      <w:bookmarkEnd w:id="0"/>
    </w:p>
    <w:sectPr w:rsidR="00F4581D" w:rsidSect="000C595E">
      <w:headerReference w:type="default" r:id="rId7"/>
      <w:footerReference w:type="default" r:id="rId8"/>
      <w:pgSz w:w="11901" w:h="16840"/>
      <w:pgMar w:top="1843" w:right="567" w:bottom="2127" w:left="567" w:header="1418" w:footer="1393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B71" w:rsidRDefault="00513B71">
      <w:r>
        <w:separator/>
      </w:r>
    </w:p>
  </w:endnote>
  <w:endnote w:type="continuationSeparator" w:id="0">
    <w:p w:rsidR="00513B71" w:rsidRDefault="00513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ingoDos Pro SCd Regular">
    <w:altName w:val="CamingoDos Pro SCd"/>
    <w:panose1 w:val="00000000000000000000"/>
    <w:charset w:val="4D"/>
    <w:family w:val="swiss"/>
    <w:notTrueType/>
    <w:pitch w:val="variable"/>
    <w:sig w:usb0="A00000EF" w:usb1="50002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916EE5">
    <w:pPr>
      <w:pStyle w:val="Fuzeile"/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4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1D0A1D" id="Line 8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3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B23F95" id="Line 7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 xml:space="preserve">AMAZONEN-WERKE H. DREYER GmbH &amp; Co. KG ∙ Am Amazonenwerk 9–13 ∙ D-49205 </w:t>
                          </w:r>
                          <w:proofErr w:type="spellStart"/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Hasbergen</w:t>
                          </w:r>
                          <w:proofErr w:type="spellEnd"/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-Gaste</w:t>
                          </w:r>
                        </w:p>
                        <w:p w:rsidR="005E0980" w:rsidRPr="00583760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Telefon +49 (0)5405 501-0 ∙ Telefax -147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29.7pt;margin-top:-1.65pt;width:510.25pt;height:3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CXZfI/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:rsidR="005E0980" w:rsidRPr="00583760" w:rsidRDefault="005E0980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AMAZONEN-WERKE H. DREYER GmbH &amp; Co. KG ∙ Am Amazonenwerk 9–13 ∙ D-49205 Hasbergen-Gaste</w:t>
                    </w:r>
                  </w:p>
                  <w:p w:rsidR="005E0980" w:rsidRPr="00583760" w:rsidRDefault="005E0980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Telefon +49 (0)5405 501-0 ∙ Telefax -147 ∙ www.amazone.de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5292090</wp:posOffset>
              </wp:positionH>
              <wp:positionV relativeFrom="paragraph">
                <wp:posOffset>550545</wp:posOffset>
              </wp:positionV>
              <wp:extent cx="1600200" cy="179705"/>
              <wp:effectExtent l="0" t="0" r="3810" b="3175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PAGE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7C2993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="000130FB"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NUMPAGES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7C2993">
                            <w:rPr>
                              <w:rFonts w:ascii="Arial" w:hAnsi="Arial"/>
                              <w:noProof/>
                              <w:sz w:val="20"/>
                            </w:rPr>
                            <w:t>3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9" type="#_x0000_t202" style="position:absolute;margin-left:416.7pt;margin-top:43.35pt;width:126pt;height:14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q3w8g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" filled="f" fillcolor="#006e31" stroked="f">
              <v:textbox inset="0,.5mm,0,0">
                <w:txbxContent>
                  <w:p w:rsidR="005E0980" w:rsidRPr="00583760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PAGE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7C2993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Pr="00CA43ED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="000130FB">
                      <w:rPr>
                        <w:rFonts w:ascii="Arial" w:hAnsi="Arial"/>
                        <w:sz w:val="20"/>
                      </w:rPr>
                      <w:t>/</w:t>
                    </w:r>
                    <w:r w:rsidRPr="00CA43ED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NUMPAGES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7C2993">
                      <w:rPr>
                        <w:rFonts w:ascii="Arial" w:hAnsi="Arial"/>
                        <w:noProof/>
                        <w:sz w:val="20"/>
                      </w:rPr>
                      <w:t>3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B71" w:rsidRDefault="00513B71">
      <w:r>
        <w:separator/>
      </w:r>
    </w:p>
  </w:footnote>
  <w:footnote w:type="continuationSeparator" w:id="0">
    <w:p w:rsidR="00513B71" w:rsidRDefault="00513B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916EE5">
    <w:pPr>
      <w:pStyle w:val="Kopfzeile"/>
    </w:pPr>
    <w:r>
      <w:rPr>
        <w:noProof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-554990</wp:posOffset>
          </wp:positionV>
          <wp:extent cx="6838950" cy="539750"/>
          <wp:effectExtent l="0" t="0" r="0" b="0"/>
          <wp:wrapNone/>
          <wp:docPr id="15" name="Bild 15" descr="Kopf_Landtechnik_RGB_22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Kopf_Landtechnik_RGB_22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-212090</wp:posOffset>
              </wp:positionV>
              <wp:extent cx="1619885" cy="179705"/>
              <wp:effectExtent l="0" t="0" r="3810" b="3810"/>
              <wp:wrapNone/>
              <wp:docPr id="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Default="009A2994" w:rsidP="00EF46F1">
                          <w:pPr>
                            <w:ind w:left="142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>март</w:t>
                          </w:r>
                          <w:r w:rsidR="00637CDF" w:rsidRPr="00637CDF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="00101674">
                            <w:rPr>
                              <w:rFonts w:ascii="Arial" w:hAnsi="Arial"/>
                              <w:sz w:val="20"/>
                            </w:rPr>
                            <w:t>2020</w:t>
                          </w:r>
                        </w:p>
                        <w:p w:rsidR="00003765" w:rsidRPr="00583760" w:rsidRDefault="00003765" w:rsidP="00003765">
                          <w:pPr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406.15pt;margin-top:-16.7pt;width:127.5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" filled="f" fillcolor="#006e31" stroked="f">
              <v:textbox inset="0,0,0,0">
                <w:txbxContent>
                  <w:p w:rsidR="005E0980" w:rsidRDefault="009A2994" w:rsidP="00EF46F1">
                    <w:pPr>
                      <w:ind w:left="142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  <w:lang w:val="ru-RU"/>
                      </w:rPr>
                      <w:t>март</w:t>
                    </w:r>
                    <w:r w:rsidR="00637CDF" w:rsidRPr="00637CDF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="00101674">
                      <w:rPr>
                        <w:rFonts w:ascii="Arial" w:hAnsi="Arial"/>
                        <w:sz w:val="20"/>
                      </w:rPr>
                      <w:t>2020</w:t>
                    </w:r>
                  </w:p>
                  <w:p w:rsidR="00003765" w:rsidRPr="00583760" w:rsidRDefault="00003765" w:rsidP="00003765">
                    <w:pPr>
                      <w:rPr>
                        <w:rFonts w:ascii="Arial" w:hAnsi="Arial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0130FB" w:rsidRPr="00266977" w:rsidRDefault="000130FB" w:rsidP="000130FB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7044FE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  <w:lang w:val="ru-RU"/>
                            </w:rPr>
                            <w:t>П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  <w:lang w:val="ru-RU"/>
                            </w:rPr>
                            <w:t>ресс-релиз</w:t>
                          </w:r>
                        </w:p>
                        <w:p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27" type="#_x0000_t202" style="position:absolute;margin-left:406.15pt;margin-top:-39.4pt;width:127.55pt;height:22.7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:rsidR="000130FB" w:rsidRPr="00266977" w:rsidRDefault="000130FB" w:rsidP="000130FB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7044FE">
                      <w:rPr>
                        <w:rFonts w:ascii="Arial" w:hAnsi="Arial"/>
                        <w:b/>
                        <w:color w:val="FFFFFF"/>
                        <w:sz w:val="26"/>
                        <w:lang w:val="ru-RU"/>
                      </w:rPr>
                      <w:t>П</w:t>
                    </w:r>
                    <w:r>
                      <w:rPr>
                        <w:rFonts w:ascii="Arial" w:hAnsi="Arial"/>
                        <w:b/>
                        <w:color w:val="FFFFFF"/>
                        <w:sz w:val="26"/>
                        <w:lang w:val="ru-RU"/>
                      </w:rPr>
                      <w:t>ресс-релиз</w:t>
                    </w:r>
                  </w:p>
                  <w:p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color="#006e31" stroke="f">
      <v:fill color="#006e31"/>
      <v:stroke on="f"/>
      <v:shadow color="black" opacity="49151f" offset=".74833mm,.74833mm"/>
      <o:colormru v:ext="edit" colors="#006e3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3765"/>
    <w:rsid w:val="000057B1"/>
    <w:rsid w:val="00005E2A"/>
    <w:rsid w:val="000119E4"/>
    <w:rsid w:val="000130FB"/>
    <w:rsid w:val="00015FF6"/>
    <w:rsid w:val="0003391F"/>
    <w:rsid w:val="00034A5D"/>
    <w:rsid w:val="0003624C"/>
    <w:rsid w:val="000379F2"/>
    <w:rsid w:val="00041461"/>
    <w:rsid w:val="00042735"/>
    <w:rsid w:val="00044459"/>
    <w:rsid w:val="00047CDD"/>
    <w:rsid w:val="00051976"/>
    <w:rsid w:val="00053A75"/>
    <w:rsid w:val="000558D6"/>
    <w:rsid w:val="00056589"/>
    <w:rsid w:val="00061F15"/>
    <w:rsid w:val="00062B82"/>
    <w:rsid w:val="00062FB4"/>
    <w:rsid w:val="00064C64"/>
    <w:rsid w:val="00065577"/>
    <w:rsid w:val="00072179"/>
    <w:rsid w:val="00087001"/>
    <w:rsid w:val="00095B8B"/>
    <w:rsid w:val="000A1204"/>
    <w:rsid w:val="000A73A3"/>
    <w:rsid w:val="000B1D61"/>
    <w:rsid w:val="000B1DBF"/>
    <w:rsid w:val="000B6EBB"/>
    <w:rsid w:val="000C03B9"/>
    <w:rsid w:val="000C13A8"/>
    <w:rsid w:val="000C595E"/>
    <w:rsid w:val="000C6747"/>
    <w:rsid w:val="000C68D7"/>
    <w:rsid w:val="000D1FED"/>
    <w:rsid w:val="000E5F4A"/>
    <w:rsid w:val="000F3F7C"/>
    <w:rsid w:val="00101674"/>
    <w:rsid w:val="0010274B"/>
    <w:rsid w:val="00110789"/>
    <w:rsid w:val="00112EDB"/>
    <w:rsid w:val="0012135A"/>
    <w:rsid w:val="00136F8F"/>
    <w:rsid w:val="00141332"/>
    <w:rsid w:val="00146749"/>
    <w:rsid w:val="00147394"/>
    <w:rsid w:val="0015120B"/>
    <w:rsid w:val="00153C86"/>
    <w:rsid w:val="00160443"/>
    <w:rsid w:val="001627DA"/>
    <w:rsid w:val="001628A2"/>
    <w:rsid w:val="00170B9E"/>
    <w:rsid w:val="00175B5E"/>
    <w:rsid w:val="001764F2"/>
    <w:rsid w:val="0019197D"/>
    <w:rsid w:val="001926C2"/>
    <w:rsid w:val="001A0746"/>
    <w:rsid w:val="001A2F36"/>
    <w:rsid w:val="001A6A59"/>
    <w:rsid w:val="001B650D"/>
    <w:rsid w:val="001C08A4"/>
    <w:rsid w:val="001C1208"/>
    <w:rsid w:val="001C1376"/>
    <w:rsid w:val="001C241D"/>
    <w:rsid w:val="001C2C16"/>
    <w:rsid w:val="001C3878"/>
    <w:rsid w:val="001C79D7"/>
    <w:rsid w:val="001D3414"/>
    <w:rsid w:val="001F2C8E"/>
    <w:rsid w:val="00205632"/>
    <w:rsid w:val="00211B27"/>
    <w:rsid w:val="00212120"/>
    <w:rsid w:val="00215BD1"/>
    <w:rsid w:val="00220F01"/>
    <w:rsid w:val="00221511"/>
    <w:rsid w:val="00233AA4"/>
    <w:rsid w:val="00236F5A"/>
    <w:rsid w:val="002416D9"/>
    <w:rsid w:val="00242354"/>
    <w:rsid w:val="00242FD7"/>
    <w:rsid w:val="00253FE0"/>
    <w:rsid w:val="00255F3D"/>
    <w:rsid w:val="00260884"/>
    <w:rsid w:val="00263D84"/>
    <w:rsid w:val="002749F8"/>
    <w:rsid w:val="00280DCF"/>
    <w:rsid w:val="0029413F"/>
    <w:rsid w:val="00294645"/>
    <w:rsid w:val="002A03DF"/>
    <w:rsid w:val="002A05C5"/>
    <w:rsid w:val="002A08F9"/>
    <w:rsid w:val="002B6C23"/>
    <w:rsid w:val="002B7E60"/>
    <w:rsid w:val="002C3151"/>
    <w:rsid w:val="002D17FF"/>
    <w:rsid w:val="002E08E7"/>
    <w:rsid w:val="002E3450"/>
    <w:rsid w:val="002E5347"/>
    <w:rsid w:val="002E6708"/>
    <w:rsid w:val="002F0C60"/>
    <w:rsid w:val="002F53E9"/>
    <w:rsid w:val="002F7B69"/>
    <w:rsid w:val="00300C6C"/>
    <w:rsid w:val="00304232"/>
    <w:rsid w:val="00305579"/>
    <w:rsid w:val="003123B7"/>
    <w:rsid w:val="003156BE"/>
    <w:rsid w:val="003203EE"/>
    <w:rsid w:val="00322003"/>
    <w:rsid w:val="0033102D"/>
    <w:rsid w:val="00335CCE"/>
    <w:rsid w:val="003400A3"/>
    <w:rsid w:val="00366CAA"/>
    <w:rsid w:val="00370CBC"/>
    <w:rsid w:val="003741A9"/>
    <w:rsid w:val="003745F2"/>
    <w:rsid w:val="003A1DBE"/>
    <w:rsid w:val="003A5ACD"/>
    <w:rsid w:val="003C01F8"/>
    <w:rsid w:val="003C18DD"/>
    <w:rsid w:val="003C19B9"/>
    <w:rsid w:val="003C5BC0"/>
    <w:rsid w:val="003D0306"/>
    <w:rsid w:val="003D05D0"/>
    <w:rsid w:val="003D41ED"/>
    <w:rsid w:val="003E041D"/>
    <w:rsid w:val="003E77E7"/>
    <w:rsid w:val="003F1171"/>
    <w:rsid w:val="003F3899"/>
    <w:rsid w:val="0040591D"/>
    <w:rsid w:val="004062FE"/>
    <w:rsid w:val="00410006"/>
    <w:rsid w:val="00410130"/>
    <w:rsid w:val="004112A5"/>
    <w:rsid w:val="0041306D"/>
    <w:rsid w:val="00435517"/>
    <w:rsid w:val="0043678E"/>
    <w:rsid w:val="004377F1"/>
    <w:rsid w:val="00440B98"/>
    <w:rsid w:val="0044520E"/>
    <w:rsid w:val="00466B08"/>
    <w:rsid w:val="00472849"/>
    <w:rsid w:val="00473DB9"/>
    <w:rsid w:val="004841F0"/>
    <w:rsid w:val="00490CF7"/>
    <w:rsid w:val="00490EDF"/>
    <w:rsid w:val="00491596"/>
    <w:rsid w:val="004B04CD"/>
    <w:rsid w:val="004B2A12"/>
    <w:rsid w:val="004B336F"/>
    <w:rsid w:val="004B5CF7"/>
    <w:rsid w:val="004C422B"/>
    <w:rsid w:val="004C61E9"/>
    <w:rsid w:val="004D5F0E"/>
    <w:rsid w:val="004E51A5"/>
    <w:rsid w:val="004E66E9"/>
    <w:rsid w:val="004F50C0"/>
    <w:rsid w:val="004F601B"/>
    <w:rsid w:val="00501B92"/>
    <w:rsid w:val="00510A20"/>
    <w:rsid w:val="00513B71"/>
    <w:rsid w:val="00515380"/>
    <w:rsid w:val="00527A56"/>
    <w:rsid w:val="00532E2E"/>
    <w:rsid w:val="00536562"/>
    <w:rsid w:val="00541DA3"/>
    <w:rsid w:val="00547C11"/>
    <w:rsid w:val="00552A6F"/>
    <w:rsid w:val="005543C9"/>
    <w:rsid w:val="005640EC"/>
    <w:rsid w:val="00571396"/>
    <w:rsid w:val="00571D8C"/>
    <w:rsid w:val="00580534"/>
    <w:rsid w:val="00586FC0"/>
    <w:rsid w:val="005A2977"/>
    <w:rsid w:val="005A5FEF"/>
    <w:rsid w:val="005C2CD4"/>
    <w:rsid w:val="005C3E4D"/>
    <w:rsid w:val="005D1CAE"/>
    <w:rsid w:val="005D242F"/>
    <w:rsid w:val="005D4A16"/>
    <w:rsid w:val="005D5380"/>
    <w:rsid w:val="005E0980"/>
    <w:rsid w:val="005E1500"/>
    <w:rsid w:val="005E1A85"/>
    <w:rsid w:val="005E2376"/>
    <w:rsid w:val="005E62F4"/>
    <w:rsid w:val="005F5BB4"/>
    <w:rsid w:val="005F7267"/>
    <w:rsid w:val="00601972"/>
    <w:rsid w:val="00614257"/>
    <w:rsid w:val="006208D6"/>
    <w:rsid w:val="00622E6E"/>
    <w:rsid w:val="00625C39"/>
    <w:rsid w:val="00636925"/>
    <w:rsid w:val="00637CDF"/>
    <w:rsid w:val="00660479"/>
    <w:rsid w:val="00660687"/>
    <w:rsid w:val="00670454"/>
    <w:rsid w:val="0067189D"/>
    <w:rsid w:val="00673AC6"/>
    <w:rsid w:val="006767D7"/>
    <w:rsid w:val="00686587"/>
    <w:rsid w:val="00687287"/>
    <w:rsid w:val="0069112A"/>
    <w:rsid w:val="00692DA8"/>
    <w:rsid w:val="0069613D"/>
    <w:rsid w:val="006978CD"/>
    <w:rsid w:val="006A0C55"/>
    <w:rsid w:val="006A6053"/>
    <w:rsid w:val="006A7C72"/>
    <w:rsid w:val="006B2B3F"/>
    <w:rsid w:val="006C12AF"/>
    <w:rsid w:val="006D2A85"/>
    <w:rsid w:val="006D45D4"/>
    <w:rsid w:val="006D5DE3"/>
    <w:rsid w:val="006E6C7E"/>
    <w:rsid w:val="006F08EB"/>
    <w:rsid w:val="006F33D2"/>
    <w:rsid w:val="006F607D"/>
    <w:rsid w:val="006F7755"/>
    <w:rsid w:val="00701E72"/>
    <w:rsid w:val="0071508C"/>
    <w:rsid w:val="0071613C"/>
    <w:rsid w:val="00717882"/>
    <w:rsid w:val="007208B2"/>
    <w:rsid w:val="0072351C"/>
    <w:rsid w:val="0072357C"/>
    <w:rsid w:val="00725FBE"/>
    <w:rsid w:val="0073306A"/>
    <w:rsid w:val="007347B9"/>
    <w:rsid w:val="00735C3D"/>
    <w:rsid w:val="00735E6C"/>
    <w:rsid w:val="00741FB2"/>
    <w:rsid w:val="00757E8C"/>
    <w:rsid w:val="00773838"/>
    <w:rsid w:val="0078043A"/>
    <w:rsid w:val="00780E6F"/>
    <w:rsid w:val="007944D9"/>
    <w:rsid w:val="00797F03"/>
    <w:rsid w:val="007B22BA"/>
    <w:rsid w:val="007B3245"/>
    <w:rsid w:val="007B595F"/>
    <w:rsid w:val="007C080C"/>
    <w:rsid w:val="007C2993"/>
    <w:rsid w:val="007D3F87"/>
    <w:rsid w:val="007D69F3"/>
    <w:rsid w:val="007E0615"/>
    <w:rsid w:val="007F0C2A"/>
    <w:rsid w:val="007F1B2A"/>
    <w:rsid w:val="007F2947"/>
    <w:rsid w:val="007F5C72"/>
    <w:rsid w:val="007F6027"/>
    <w:rsid w:val="0082511D"/>
    <w:rsid w:val="00825A23"/>
    <w:rsid w:val="00831BAB"/>
    <w:rsid w:val="00831D65"/>
    <w:rsid w:val="00835080"/>
    <w:rsid w:val="00846343"/>
    <w:rsid w:val="00855B27"/>
    <w:rsid w:val="008561B4"/>
    <w:rsid w:val="00860C9D"/>
    <w:rsid w:val="00864049"/>
    <w:rsid w:val="0087172D"/>
    <w:rsid w:val="00871FC3"/>
    <w:rsid w:val="008739C9"/>
    <w:rsid w:val="008750FD"/>
    <w:rsid w:val="008773C5"/>
    <w:rsid w:val="00895458"/>
    <w:rsid w:val="008A333F"/>
    <w:rsid w:val="008A6B92"/>
    <w:rsid w:val="008C0371"/>
    <w:rsid w:val="008C0452"/>
    <w:rsid w:val="008C6E08"/>
    <w:rsid w:val="008D51CF"/>
    <w:rsid w:val="008D75F8"/>
    <w:rsid w:val="008D7813"/>
    <w:rsid w:val="008E4FE2"/>
    <w:rsid w:val="008F2038"/>
    <w:rsid w:val="00901A05"/>
    <w:rsid w:val="00911557"/>
    <w:rsid w:val="00911878"/>
    <w:rsid w:val="0091391B"/>
    <w:rsid w:val="00915DF6"/>
    <w:rsid w:val="00916BF0"/>
    <w:rsid w:val="00916EE5"/>
    <w:rsid w:val="009213E3"/>
    <w:rsid w:val="0092470E"/>
    <w:rsid w:val="00934036"/>
    <w:rsid w:val="009354CD"/>
    <w:rsid w:val="00937D13"/>
    <w:rsid w:val="00940BE0"/>
    <w:rsid w:val="009477C1"/>
    <w:rsid w:val="0095250D"/>
    <w:rsid w:val="009529E2"/>
    <w:rsid w:val="00953D28"/>
    <w:rsid w:val="00972808"/>
    <w:rsid w:val="00982DD1"/>
    <w:rsid w:val="00987061"/>
    <w:rsid w:val="0098709C"/>
    <w:rsid w:val="00991C50"/>
    <w:rsid w:val="00997972"/>
    <w:rsid w:val="009A0956"/>
    <w:rsid w:val="009A2994"/>
    <w:rsid w:val="009A668A"/>
    <w:rsid w:val="009B4103"/>
    <w:rsid w:val="009C5247"/>
    <w:rsid w:val="009D0FBB"/>
    <w:rsid w:val="009D5A7D"/>
    <w:rsid w:val="009E01A0"/>
    <w:rsid w:val="009E5473"/>
    <w:rsid w:val="009E7BED"/>
    <w:rsid w:val="00A079AD"/>
    <w:rsid w:val="00A10512"/>
    <w:rsid w:val="00A35234"/>
    <w:rsid w:val="00A35CB4"/>
    <w:rsid w:val="00A45CC9"/>
    <w:rsid w:val="00A46320"/>
    <w:rsid w:val="00A62065"/>
    <w:rsid w:val="00A6207A"/>
    <w:rsid w:val="00A638A2"/>
    <w:rsid w:val="00A70034"/>
    <w:rsid w:val="00A91153"/>
    <w:rsid w:val="00AA2ACC"/>
    <w:rsid w:val="00AA3DD2"/>
    <w:rsid w:val="00AA444E"/>
    <w:rsid w:val="00AA6FB0"/>
    <w:rsid w:val="00AB24F3"/>
    <w:rsid w:val="00AB458C"/>
    <w:rsid w:val="00AC3363"/>
    <w:rsid w:val="00AC5950"/>
    <w:rsid w:val="00AC6EE2"/>
    <w:rsid w:val="00AE1EBD"/>
    <w:rsid w:val="00AE4DBF"/>
    <w:rsid w:val="00AF4ADC"/>
    <w:rsid w:val="00AF67EE"/>
    <w:rsid w:val="00B019B3"/>
    <w:rsid w:val="00B04F02"/>
    <w:rsid w:val="00B1395A"/>
    <w:rsid w:val="00B15EA3"/>
    <w:rsid w:val="00B17884"/>
    <w:rsid w:val="00B31B44"/>
    <w:rsid w:val="00B31EE7"/>
    <w:rsid w:val="00B41606"/>
    <w:rsid w:val="00B42696"/>
    <w:rsid w:val="00B512FF"/>
    <w:rsid w:val="00B61FD4"/>
    <w:rsid w:val="00B65D11"/>
    <w:rsid w:val="00B72690"/>
    <w:rsid w:val="00B77AE3"/>
    <w:rsid w:val="00B85A30"/>
    <w:rsid w:val="00B90251"/>
    <w:rsid w:val="00B93868"/>
    <w:rsid w:val="00B97245"/>
    <w:rsid w:val="00BC6DBA"/>
    <w:rsid w:val="00BC70A4"/>
    <w:rsid w:val="00BD04D0"/>
    <w:rsid w:val="00BD51BA"/>
    <w:rsid w:val="00BD5357"/>
    <w:rsid w:val="00BE07C8"/>
    <w:rsid w:val="00BE426C"/>
    <w:rsid w:val="00BE6083"/>
    <w:rsid w:val="00BF0C2D"/>
    <w:rsid w:val="00BF51CE"/>
    <w:rsid w:val="00C2029F"/>
    <w:rsid w:val="00C222D4"/>
    <w:rsid w:val="00C226FB"/>
    <w:rsid w:val="00C22DAF"/>
    <w:rsid w:val="00C311D4"/>
    <w:rsid w:val="00C3459B"/>
    <w:rsid w:val="00C43896"/>
    <w:rsid w:val="00C51513"/>
    <w:rsid w:val="00C56D21"/>
    <w:rsid w:val="00C64F15"/>
    <w:rsid w:val="00C7076D"/>
    <w:rsid w:val="00C73CE8"/>
    <w:rsid w:val="00C73E58"/>
    <w:rsid w:val="00C87870"/>
    <w:rsid w:val="00C91900"/>
    <w:rsid w:val="00C93389"/>
    <w:rsid w:val="00C95132"/>
    <w:rsid w:val="00CA1297"/>
    <w:rsid w:val="00CA1443"/>
    <w:rsid w:val="00CA2160"/>
    <w:rsid w:val="00CB5586"/>
    <w:rsid w:val="00CB6909"/>
    <w:rsid w:val="00CC4400"/>
    <w:rsid w:val="00CC5FA5"/>
    <w:rsid w:val="00CD0659"/>
    <w:rsid w:val="00CE70E4"/>
    <w:rsid w:val="00CF3AD0"/>
    <w:rsid w:val="00CF4B64"/>
    <w:rsid w:val="00CF5EDA"/>
    <w:rsid w:val="00D04276"/>
    <w:rsid w:val="00D10DE2"/>
    <w:rsid w:val="00D13205"/>
    <w:rsid w:val="00D1744E"/>
    <w:rsid w:val="00D22DD8"/>
    <w:rsid w:val="00D30748"/>
    <w:rsid w:val="00D3212E"/>
    <w:rsid w:val="00D5557D"/>
    <w:rsid w:val="00D667C2"/>
    <w:rsid w:val="00D84C86"/>
    <w:rsid w:val="00D85976"/>
    <w:rsid w:val="00D909EB"/>
    <w:rsid w:val="00DB3483"/>
    <w:rsid w:val="00DB7084"/>
    <w:rsid w:val="00DB79E1"/>
    <w:rsid w:val="00DC5700"/>
    <w:rsid w:val="00DC5EE7"/>
    <w:rsid w:val="00DC736D"/>
    <w:rsid w:val="00DD065D"/>
    <w:rsid w:val="00DD0A86"/>
    <w:rsid w:val="00DD7E7A"/>
    <w:rsid w:val="00DE2168"/>
    <w:rsid w:val="00DF0755"/>
    <w:rsid w:val="00DF2331"/>
    <w:rsid w:val="00DF5631"/>
    <w:rsid w:val="00DF7498"/>
    <w:rsid w:val="00E01FD6"/>
    <w:rsid w:val="00E02AA1"/>
    <w:rsid w:val="00E070BC"/>
    <w:rsid w:val="00E11F3F"/>
    <w:rsid w:val="00E247DB"/>
    <w:rsid w:val="00E24EC5"/>
    <w:rsid w:val="00E353FA"/>
    <w:rsid w:val="00E371A2"/>
    <w:rsid w:val="00E407F4"/>
    <w:rsid w:val="00E43F32"/>
    <w:rsid w:val="00E44961"/>
    <w:rsid w:val="00E46F37"/>
    <w:rsid w:val="00E4772D"/>
    <w:rsid w:val="00E5382C"/>
    <w:rsid w:val="00E547F7"/>
    <w:rsid w:val="00E60959"/>
    <w:rsid w:val="00E62546"/>
    <w:rsid w:val="00E73FE0"/>
    <w:rsid w:val="00E76908"/>
    <w:rsid w:val="00E76AB5"/>
    <w:rsid w:val="00E76ABA"/>
    <w:rsid w:val="00E77E76"/>
    <w:rsid w:val="00E828CD"/>
    <w:rsid w:val="00EA690D"/>
    <w:rsid w:val="00EA76FC"/>
    <w:rsid w:val="00ED4D33"/>
    <w:rsid w:val="00EE253D"/>
    <w:rsid w:val="00EF442C"/>
    <w:rsid w:val="00EF46F1"/>
    <w:rsid w:val="00F00425"/>
    <w:rsid w:val="00F039CB"/>
    <w:rsid w:val="00F15B68"/>
    <w:rsid w:val="00F214BC"/>
    <w:rsid w:val="00F32F3A"/>
    <w:rsid w:val="00F40A56"/>
    <w:rsid w:val="00F42F23"/>
    <w:rsid w:val="00F4581D"/>
    <w:rsid w:val="00F53C52"/>
    <w:rsid w:val="00F5519B"/>
    <w:rsid w:val="00F657A8"/>
    <w:rsid w:val="00F8079B"/>
    <w:rsid w:val="00F848E9"/>
    <w:rsid w:val="00FA19B2"/>
    <w:rsid w:val="00FA7542"/>
    <w:rsid w:val="00FA75B7"/>
    <w:rsid w:val="00FA7C0F"/>
    <w:rsid w:val="00FB03C2"/>
    <w:rsid w:val="00FB55E1"/>
    <w:rsid w:val="00FB5C7B"/>
    <w:rsid w:val="00FD2295"/>
    <w:rsid w:val="00FE0EE6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paragraph" w:customStyle="1" w:styleId="Head">
    <w:name w:val="Head"/>
    <w:basedOn w:val="Standard"/>
    <w:rsid w:val="00101674"/>
    <w:pPr>
      <w:tabs>
        <w:tab w:val="left" w:pos="160"/>
      </w:tabs>
      <w:suppressAutoHyphens/>
      <w:textAlignment w:val="center"/>
    </w:pPr>
    <w:rPr>
      <w:rFonts w:ascii="Times New Roman" w:hAnsi="Times New Roman"/>
      <w:sz w:val="20"/>
      <w:szCs w:val="20"/>
    </w:rPr>
  </w:style>
  <w:style w:type="paragraph" w:customStyle="1" w:styleId="BodyohneAbstand">
    <w:name w:val="Body ohne Abstand"/>
    <w:basedOn w:val="Standard"/>
    <w:uiPriority w:val="99"/>
    <w:rsid w:val="00B77AE3"/>
    <w:pPr>
      <w:tabs>
        <w:tab w:val="left" w:pos="283"/>
      </w:tabs>
      <w:autoSpaceDE w:val="0"/>
      <w:autoSpaceDN w:val="0"/>
      <w:adjustRightInd w:val="0"/>
      <w:spacing w:line="260" w:lineRule="atLeast"/>
      <w:textAlignment w:val="center"/>
    </w:pPr>
    <w:rPr>
      <w:rFonts w:ascii="CamingoDos Pro SCd Regular" w:hAnsi="CamingoDos Pro SCd Regular" w:cs="CamingoDos Pro SCd Regular"/>
      <w:color w:val="000000"/>
      <w:sz w:val="20"/>
      <w:szCs w:val="20"/>
    </w:rPr>
  </w:style>
  <w:style w:type="paragraph" w:customStyle="1" w:styleId="01Body">
    <w:name w:val="01 Body"/>
    <w:basedOn w:val="Standard"/>
    <w:qFormat/>
    <w:rsid w:val="000130FB"/>
    <w:pPr>
      <w:tabs>
        <w:tab w:val="left" w:pos="426"/>
      </w:tabs>
      <w:spacing w:after="240"/>
    </w:pPr>
    <w:rPr>
      <w:rFonts w:ascii="Arial" w:hAnsi="Arial"/>
      <w:bCs/>
      <w:color w:val="000000"/>
      <w:szCs w:val="20"/>
      <w:lang w:val="ru-RU"/>
    </w:rPr>
  </w:style>
  <w:style w:type="paragraph" w:customStyle="1" w:styleId="02Subline">
    <w:name w:val="02 Subline"/>
    <w:basedOn w:val="Standard"/>
    <w:qFormat/>
    <w:rsid w:val="000130FB"/>
    <w:pPr>
      <w:tabs>
        <w:tab w:val="left" w:pos="426"/>
      </w:tabs>
    </w:pPr>
    <w:rPr>
      <w:rFonts w:ascii="Arial" w:hAnsi="Arial"/>
      <w:b/>
      <w:bCs/>
      <w:color w:val="00000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427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PI Amazone Jahresbericht 2008</vt:lpstr>
    </vt:vector>
  </TitlesOfParts>
  <LinksUpToDate>false</LinksUpToDate>
  <CharactersWithSpaces>3117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Jahresbericht 2008</dc:title>
  <dc:creator/>
  <cp:lastModifiedBy/>
  <cp:revision>1</cp:revision>
  <cp:lastPrinted>2010-02-24T09:10:00Z</cp:lastPrinted>
  <dcterms:created xsi:type="dcterms:W3CDTF">2020-03-31T10:27:00Z</dcterms:created>
  <dcterms:modified xsi:type="dcterms:W3CDTF">2020-04-06T15:01:00Z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273132551</vt:i4>
  </property>
  <property fmtid="{D5CDD505-2E9C-101B-9397-08002B2CF9AE}" pid="3" name="_NewReviewCycle">
    <vt:lpwstr/>
  </property>
  <property fmtid="{D5CDD505-2E9C-101B-9397-08002B2CF9AE}" pid="5" name="_PreviousAdHocReviewCycleID">
    <vt:i4>2086532461</vt:i4>
  </property>
</Properties>
</file>